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59" w:rsidRPr="00D75659" w:rsidRDefault="00D75659" w:rsidP="00D75659">
      <w:pPr>
        <w:pStyle w:val="a5"/>
        <w:ind w:left="0"/>
        <w:rPr>
          <w:lang w:eastAsia="zh-TW"/>
        </w:rPr>
      </w:pPr>
      <w:bookmarkStart w:id="0" w:name="_GoBack"/>
      <w:r w:rsidRPr="00D75659">
        <w:rPr>
          <w:color w:val="231F20"/>
          <w:lang w:eastAsia="zh-TW"/>
        </w:rPr>
        <w:t>《臺灣教育哲學》投稿者基本資料表</w:t>
      </w:r>
    </w:p>
    <w:bookmarkEnd w:id="0"/>
    <w:p w:rsidR="00D75659" w:rsidRPr="00D75659" w:rsidRDefault="00D75659" w:rsidP="00D75659">
      <w:pPr>
        <w:pStyle w:val="a3"/>
        <w:spacing w:line="369" w:lineRule="exact"/>
        <w:ind w:left="121" w:right="138"/>
        <w:jc w:val="center"/>
      </w:pPr>
      <w:r w:rsidRPr="00D75659">
        <w:rPr>
          <w:color w:val="231F20"/>
        </w:rPr>
        <w:t>Basic Data of Contributors</w:t>
      </w:r>
    </w:p>
    <w:p w:rsidR="00D75659" w:rsidRPr="00D75659" w:rsidRDefault="00D75659" w:rsidP="00D75659">
      <w:pPr>
        <w:pStyle w:val="a3"/>
        <w:spacing w:before="1"/>
        <w:rPr>
          <w:sz w:val="24"/>
        </w:rPr>
      </w:pPr>
    </w:p>
    <w:tbl>
      <w:tblPr>
        <w:tblW w:w="9073" w:type="dxa"/>
        <w:tblInd w:w="-441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2155"/>
        <w:gridCol w:w="1701"/>
        <w:gridCol w:w="2706"/>
      </w:tblGrid>
      <w:tr w:rsidR="00D75659" w:rsidRPr="00D75659" w:rsidTr="00D10D4F">
        <w:trPr>
          <w:trHeight w:val="573"/>
        </w:trPr>
        <w:tc>
          <w:tcPr>
            <w:tcW w:w="2511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D75659" w:rsidRPr="00D75659" w:rsidRDefault="00D75659" w:rsidP="00D10D4F">
            <w:pPr>
              <w:pStyle w:val="TableParagraph"/>
              <w:spacing w:line="316" w:lineRule="exact"/>
              <w:ind w:left="655" w:right="646"/>
              <w:jc w:val="center"/>
              <w:rPr>
                <w:rFonts w:ascii="IPAmjMincho" w:eastAsia="IPAmjMincho"/>
                <w:sz w:val="20"/>
              </w:rPr>
            </w:pPr>
            <w:proofErr w:type="spellStart"/>
            <w:r w:rsidRPr="00D75659">
              <w:rPr>
                <w:rFonts w:ascii="IPAmjMincho" w:eastAsia="IPAmjMincho" w:hint="eastAsia"/>
                <w:color w:val="231F20"/>
                <w:sz w:val="20"/>
              </w:rPr>
              <w:t>作者</w:t>
            </w:r>
            <w:proofErr w:type="spellEnd"/>
          </w:p>
          <w:p w:rsidR="00D75659" w:rsidRPr="00D75659" w:rsidRDefault="00D75659" w:rsidP="00D10D4F">
            <w:pPr>
              <w:pStyle w:val="TableParagraph"/>
              <w:spacing w:line="221" w:lineRule="exact"/>
              <w:ind w:left="655" w:right="646"/>
              <w:jc w:val="center"/>
              <w:rPr>
                <w:sz w:val="20"/>
              </w:rPr>
            </w:pPr>
            <w:r w:rsidRPr="00D75659">
              <w:rPr>
                <w:color w:val="231F20"/>
                <w:sz w:val="20"/>
              </w:rPr>
              <w:t>Author</w:t>
            </w:r>
          </w:p>
        </w:tc>
        <w:tc>
          <w:tcPr>
            <w:tcW w:w="2155" w:type="dxa"/>
            <w:tcBorders>
              <w:left w:val="single" w:sz="4" w:space="0" w:color="231F20"/>
              <w:bottom w:val="single" w:sz="4" w:space="0" w:color="231F20"/>
              <w:right w:val="single" w:sz="4" w:space="0" w:color="939598"/>
            </w:tcBorders>
            <w:shd w:val="clear" w:color="auto" w:fill="auto"/>
          </w:tcPr>
          <w:p w:rsidR="00D75659" w:rsidRPr="00D75659" w:rsidRDefault="00D75659" w:rsidP="00D10D4F">
            <w:pPr>
              <w:pStyle w:val="TableParagraph"/>
              <w:spacing w:line="290" w:lineRule="exact"/>
              <w:ind w:left="61"/>
              <w:rPr>
                <w:rFonts w:ascii="IPAmjMincho" w:eastAsia="IPAmjMincho"/>
                <w:sz w:val="20"/>
              </w:rPr>
            </w:pPr>
            <w:proofErr w:type="spellStart"/>
            <w:r w:rsidRPr="00D75659">
              <w:rPr>
                <w:rFonts w:ascii="IPAmjMincho" w:eastAsia="IPAmjMincho" w:hint="eastAsia"/>
                <w:color w:val="231F20"/>
                <w:spacing w:val="-1"/>
                <w:sz w:val="20"/>
              </w:rPr>
              <w:t>中文</w:t>
            </w:r>
            <w:r w:rsidRPr="00D75659">
              <w:rPr>
                <w:rFonts w:ascii="IPAmjMincho" w:eastAsia="IPAmjMincho" w:hint="eastAsia"/>
                <w:color w:val="231F20"/>
                <w:sz w:val="20"/>
              </w:rPr>
              <w:t>（</w:t>
            </w:r>
            <w:r w:rsidRPr="00D75659">
              <w:rPr>
                <w:color w:val="231F20"/>
                <w:sz w:val="20"/>
              </w:rPr>
              <w:t>Chinese</w:t>
            </w:r>
            <w:proofErr w:type="spellEnd"/>
            <w:r w:rsidRPr="00D75659">
              <w:rPr>
                <w:rFonts w:ascii="IPAmjMincho" w:eastAsia="IPAmjMincho" w:hint="eastAsia"/>
                <w:color w:val="231F20"/>
                <w:sz w:val="20"/>
              </w:rPr>
              <w:t>）</w:t>
            </w:r>
          </w:p>
          <w:p w:rsidR="00D75659" w:rsidRPr="00D75659" w:rsidRDefault="00D75659" w:rsidP="00D10D4F">
            <w:pPr>
              <w:pStyle w:val="TableParagraph"/>
              <w:spacing w:line="263" w:lineRule="exact"/>
              <w:ind w:left="61"/>
              <w:rPr>
                <w:rFonts w:ascii="IPAmjMincho" w:eastAsia="IPAmjMincho"/>
                <w:sz w:val="20"/>
              </w:rPr>
            </w:pPr>
            <w:proofErr w:type="spellStart"/>
            <w:r w:rsidRPr="00D75659">
              <w:rPr>
                <w:rFonts w:ascii="IPAmjMincho" w:eastAsia="IPAmjMincho" w:hint="eastAsia"/>
                <w:color w:val="231F20"/>
                <w:spacing w:val="-1"/>
                <w:sz w:val="20"/>
              </w:rPr>
              <w:t>英文</w:t>
            </w:r>
            <w:r w:rsidRPr="00D75659">
              <w:rPr>
                <w:rFonts w:ascii="IPAmjMincho" w:eastAsia="IPAmjMincho" w:hint="eastAsia"/>
                <w:color w:val="231F20"/>
                <w:sz w:val="20"/>
              </w:rPr>
              <w:t>（</w:t>
            </w:r>
            <w:r w:rsidRPr="00D75659">
              <w:rPr>
                <w:color w:val="231F20"/>
                <w:sz w:val="20"/>
              </w:rPr>
              <w:t>English</w:t>
            </w:r>
            <w:proofErr w:type="spellEnd"/>
            <w:r w:rsidRPr="00D75659">
              <w:rPr>
                <w:rFonts w:ascii="IPAmjMincho" w:eastAsia="IPAmjMincho" w:hint="eastAsia"/>
                <w:color w:val="231F20"/>
                <w:sz w:val="20"/>
              </w:rPr>
              <w:t>）</w:t>
            </w:r>
          </w:p>
        </w:tc>
        <w:tc>
          <w:tcPr>
            <w:tcW w:w="1701" w:type="dxa"/>
            <w:tcBorders>
              <w:left w:val="single" w:sz="4" w:space="0" w:color="939598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D75659" w:rsidRPr="00D75659" w:rsidRDefault="00D75659" w:rsidP="00D10D4F">
            <w:pPr>
              <w:pStyle w:val="TableParagraph"/>
              <w:spacing w:line="316" w:lineRule="exact"/>
              <w:ind w:left="45" w:right="28"/>
              <w:jc w:val="center"/>
              <w:rPr>
                <w:rFonts w:ascii="IPAmjMincho" w:eastAsia="IPAmjMincho"/>
                <w:sz w:val="20"/>
              </w:rPr>
            </w:pPr>
            <w:proofErr w:type="spellStart"/>
            <w:r w:rsidRPr="00D75659">
              <w:rPr>
                <w:rFonts w:ascii="IPAmjMincho" w:eastAsia="IPAmjMincho" w:hint="eastAsia"/>
                <w:color w:val="231F20"/>
                <w:sz w:val="20"/>
              </w:rPr>
              <w:t>投稿日期</w:t>
            </w:r>
            <w:proofErr w:type="spellEnd"/>
          </w:p>
          <w:p w:rsidR="00D75659" w:rsidRPr="00D75659" w:rsidRDefault="00D75659" w:rsidP="00D10D4F">
            <w:pPr>
              <w:pStyle w:val="TableParagraph"/>
              <w:spacing w:line="221" w:lineRule="exact"/>
              <w:ind w:left="45" w:right="28"/>
              <w:jc w:val="center"/>
              <w:rPr>
                <w:sz w:val="20"/>
              </w:rPr>
            </w:pPr>
            <w:r w:rsidRPr="00D75659">
              <w:rPr>
                <w:color w:val="231F20"/>
                <w:sz w:val="20"/>
              </w:rPr>
              <w:t>Date of Submission</w:t>
            </w:r>
          </w:p>
        </w:tc>
        <w:tc>
          <w:tcPr>
            <w:tcW w:w="2706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auto"/>
          </w:tcPr>
          <w:p w:rsidR="00D75659" w:rsidRPr="00D75659" w:rsidRDefault="00D75659" w:rsidP="00D10D4F">
            <w:pPr>
              <w:pStyle w:val="TableParagraph"/>
              <w:ind w:left="0"/>
              <w:rPr>
                <w:sz w:val="20"/>
              </w:rPr>
            </w:pPr>
          </w:p>
        </w:tc>
      </w:tr>
      <w:tr w:rsidR="00D75659" w:rsidRPr="00D75659" w:rsidTr="00D10D4F">
        <w:trPr>
          <w:trHeight w:val="799"/>
        </w:trPr>
        <w:tc>
          <w:tcPr>
            <w:tcW w:w="251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D75659" w:rsidRPr="00D75659" w:rsidRDefault="00D75659" w:rsidP="00D10D4F">
            <w:pPr>
              <w:pStyle w:val="TableParagraph"/>
              <w:spacing w:line="341" w:lineRule="exact"/>
              <w:ind w:left="0"/>
              <w:rPr>
                <w:rFonts w:ascii="IPAmjMincho" w:eastAsia="IPAmjMincho"/>
                <w:sz w:val="20"/>
              </w:rPr>
            </w:pPr>
            <w:proofErr w:type="spellStart"/>
            <w:r w:rsidRPr="00D75659">
              <w:rPr>
                <w:rFonts w:ascii="IPAmjMincho" w:eastAsia="IPAmjMincho" w:hint="eastAsia"/>
                <w:color w:val="231F20"/>
                <w:sz w:val="20"/>
              </w:rPr>
              <w:t>服務機關／職稱</w:t>
            </w:r>
            <w:proofErr w:type="spellEnd"/>
          </w:p>
          <w:p w:rsidR="00D75659" w:rsidRPr="00D75659" w:rsidRDefault="00D75659" w:rsidP="00D10D4F">
            <w:pPr>
              <w:pStyle w:val="TableParagraph"/>
              <w:spacing w:line="221" w:lineRule="exact"/>
              <w:rPr>
                <w:sz w:val="20"/>
              </w:rPr>
            </w:pPr>
            <w:r w:rsidRPr="00D75659">
              <w:rPr>
                <w:color w:val="231F20"/>
                <w:sz w:val="20"/>
              </w:rPr>
              <w:t>Affiliation &amp; Position</w:t>
            </w:r>
          </w:p>
        </w:tc>
        <w:tc>
          <w:tcPr>
            <w:tcW w:w="656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</w:tcPr>
          <w:p w:rsidR="00D75659" w:rsidRPr="00D75659" w:rsidRDefault="00D75659" w:rsidP="00D10D4F">
            <w:pPr>
              <w:pStyle w:val="TableParagraph"/>
              <w:spacing w:line="335" w:lineRule="exact"/>
              <w:ind w:left="61"/>
              <w:rPr>
                <w:rFonts w:ascii="IPAmjMincho" w:eastAsia="IPAmjMincho"/>
                <w:sz w:val="20"/>
              </w:rPr>
            </w:pPr>
            <w:proofErr w:type="spellStart"/>
            <w:r w:rsidRPr="00D75659">
              <w:rPr>
                <w:rFonts w:ascii="IPAmjMincho" w:eastAsia="IPAmjMincho" w:hint="eastAsia"/>
                <w:color w:val="231F20"/>
                <w:spacing w:val="-1"/>
                <w:sz w:val="20"/>
              </w:rPr>
              <w:t>中文</w:t>
            </w:r>
            <w:r w:rsidRPr="00D75659">
              <w:rPr>
                <w:rFonts w:ascii="IPAmjMincho" w:eastAsia="IPAmjMincho" w:hint="eastAsia"/>
                <w:color w:val="231F20"/>
                <w:sz w:val="20"/>
              </w:rPr>
              <w:t>（</w:t>
            </w:r>
            <w:r w:rsidRPr="00D75659">
              <w:rPr>
                <w:color w:val="231F20"/>
                <w:sz w:val="20"/>
              </w:rPr>
              <w:t>Chinese</w:t>
            </w:r>
            <w:proofErr w:type="spellEnd"/>
            <w:r w:rsidRPr="00D75659">
              <w:rPr>
                <w:rFonts w:ascii="IPAmjMincho" w:eastAsia="IPAmjMincho" w:hint="eastAsia"/>
                <w:color w:val="231F20"/>
                <w:sz w:val="20"/>
              </w:rPr>
              <w:t>）</w:t>
            </w:r>
          </w:p>
          <w:p w:rsidR="00D75659" w:rsidRPr="00D75659" w:rsidRDefault="00D75659" w:rsidP="00D10D4F">
            <w:pPr>
              <w:pStyle w:val="TableParagraph"/>
              <w:ind w:left="61"/>
              <w:rPr>
                <w:rFonts w:ascii="IPAmjMincho" w:eastAsia="IPAmjMincho"/>
                <w:sz w:val="20"/>
              </w:rPr>
            </w:pPr>
            <w:proofErr w:type="spellStart"/>
            <w:r w:rsidRPr="00D75659">
              <w:rPr>
                <w:rFonts w:ascii="IPAmjMincho" w:eastAsia="IPAmjMincho" w:hint="eastAsia"/>
                <w:color w:val="231F20"/>
                <w:spacing w:val="-1"/>
                <w:sz w:val="20"/>
              </w:rPr>
              <w:t>英文</w:t>
            </w:r>
            <w:r w:rsidRPr="00D75659">
              <w:rPr>
                <w:rFonts w:ascii="IPAmjMincho" w:eastAsia="IPAmjMincho" w:hint="eastAsia"/>
                <w:color w:val="231F20"/>
                <w:sz w:val="20"/>
              </w:rPr>
              <w:t>（</w:t>
            </w:r>
            <w:r w:rsidRPr="00D75659">
              <w:rPr>
                <w:color w:val="231F20"/>
                <w:sz w:val="20"/>
              </w:rPr>
              <w:t>English</w:t>
            </w:r>
            <w:proofErr w:type="spellEnd"/>
            <w:r w:rsidRPr="00D75659">
              <w:rPr>
                <w:rFonts w:ascii="IPAmjMincho" w:eastAsia="IPAmjMincho" w:hint="eastAsia"/>
                <w:color w:val="231F20"/>
                <w:sz w:val="20"/>
              </w:rPr>
              <w:t>）</w:t>
            </w:r>
          </w:p>
        </w:tc>
      </w:tr>
      <w:tr w:rsidR="00D75659" w:rsidRPr="00D75659" w:rsidTr="00D10D4F">
        <w:trPr>
          <w:trHeight w:val="554"/>
        </w:trPr>
        <w:tc>
          <w:tcPr>
            <w:tcW w:w="251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D75659" w:rsidRPr="00D75659" w:rsidRDefault="00D75659" w:rsidP="00D10D4F">
            <w:pPr>
              <w:pStyle w:val="TableParagraph"/>
              <w:spacing w:line="341" w:lineRule="exact"/>
              <w:ind w:left="0"/>
              <w:rPr>
                <w:rFonts w:ascii="IPAmjMincho" w:eastAsia="IPAmjMincho"/>
                <w:sz w:val="20"/>
              </w:rPr>
            </w:pPr>
            <w:proofErr w:type="spellStart"/>
            <w:r w:rsidRPr="00D75659">
              <w:rPr>
                <w:rFonts w:ascii="IPAmjMincho" w:eastAsia="IPAmjMincho" w:hint="eastAsia"/>
                <w:color w:val="231F20"/>
                <w:sz w:val="20"/>
              </w:rPr>
              <w:t>共同作者</w:t>
            </w:r>
            <w:proofErr w:type="spellEnd"/>
          </w:p>
          <w:p w:rsidR="00D75659" w:rsidRPr="00D75659" w:rsidRDefault="00D75659" w:rsidP="00D10D4F">
            <w:pPr>
              <w:pStyle w:val="TableParagraph"/>
              <w:spacing w:line="221" w:lineRule="exact"/>
              <w:rPr>
                <w:sz w:val="20"/>
              </w:rPr>
            </w:pPr>
            <w:r w:rsidRPr="00D75659">
              <w:rPr>
                <w:color w:val="231F20"/>
                <w:sz w:val="20"/>
              </w:rPr>
              <w:t>Co-authors</w:t>
            </w:r>
          </w:p>
        </w:tc>
        <w:tc>
          <w:tcPr>
            <w:tcW w:w="656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</w:tcPr>
          <w:p w:rsidR="00D75659" w:rsidRPr="00D75659" w:rsidRDefault="00D75659" w:rsidP="00D10D4F">
            <w:pPr>
              <w:pStyle w:val="TableParagraph"/>
              <w:spacing w:before="37"/>
              <w:ind w:left="61"/>
              <w:rPr>
                <w:sz w:val="20"/>
              </w:rPr>
            </w:pPr>
            <w:r w:rsidRPr="00D75659">
              <w:rPr>
                <w:color w:val="231F20"/>
                <w:sz w:val="20"/>
              </w:rPr>
              <w:t>1.</w:t>
            </w:r>
          </w:p>
          <w:p w:rsidR="00D75659" w:rsidRPr="00D75659" w:rsidRDefault="00D75659" w:rsidP="00D10D4F">
            <w:pPr>
              <w:pStyle w:val="TableParagraph"/>
              <w:tabs>
                <w:tab w:val="left" w:pos="3261"/>
              </w:tabs>
              <w:ind w:left="61"/>
              <w:rPr>
                <w:rFonts w:ascii="IPAmjMincho" w:eastAsia="IPAmjMincho"/>
                <w:sz w:val="20"/>
              </w:rPr>
            </w:pPr>
            <w:r w:rsidRPr="00D75659">
              <w:rPr>
                <w:color w:val="231F20"/>
                <w:sz w:val="20"/>
              </w:rPr>
              <w:t>2.</w:t>
            </w:r>
            <w:r w:rsidRPr="00D75659">
              <w:rPr>
                <w:color w:val="231F20"/>
                <w:sz w:val="20"/>
              </w:rPr>
              <w:tab/>
            </w:r>
            <w:r w:rsidRPr="00D75659">
              <w:rPr>
                <w:rFonts w:ascii="IPAmjMincho" w:eastAsia="IPAmjMincho" w:hint="eastAsia"/>
                <w:color w:val="231F20"/>
                <w:sz w:val="20"/>
              </w:rPr>
              <w:t>（</w:t>
            </w:r>
            <w:proofErr w:type="spellStart"/>
            <w:r w:rsidRPr="00D75659">
              <w:rPr>
                <w:rFonts w:ascii="IPAmjMincho" w:eastAsia="IPAmjMincho" w:hint="eastAsia"/>
                <w:color w:val="231F20"/>
                <w:sz w:val="20"/>
              </w:rPr>
              <w:t>依實際需要增減</w:t>
            </w:r>
            <w:proofErr w:type="spellEnd"/>
            <w:r w:rsidRPr="00D75659">
              <w:rPr>
                <w:rFonts w:ascii="IPAmjMincho" w:eastAsia="IPAmjMincho" w:hint="eastAsia"/>
                <w:color w:val="231F20"/>
                <w:sz w:val="20"/>
              </w:rPr>
              <w:t>）</w:t>
            </w:r>
          </w:p>
        </w:tc>
      </w:tr>
      <w:tr w:rsidR="00D75659" w:rsidRPr="00D75659" w:rsidTr="00D10D4F">
        <w:trPr>
          <w:trHeight w:val="828"/>
        </w:trPr>
        <w:tc>
          <w:tcPr>
            <w:tcW w:w="251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D75659" w:rsidRPr="00D75659" w:rsidRDefault="00D75659" w:rsidP="00D10D4F">
            <w:pPr>
              <w:pStyle w:val="TableParagraph"/>
              <w:spacing w:line="341" w:lineRule="exact"/>
              <w:ind w:left="0"/>
              <w:rPr>
                <w:rFonts w:ascii="IPAmjMincho" w:eastAsia="IPAmjMincho"/>
                <w:sz w:val="20"/>
              </w:rPr>
            </w:pPr>
            <w:proofErr w:type="spellStart"/>
            <w:r w:rsidRPr="00D75659">
              <w:rPr>
                <w:rFonts w:ascii="IPAmjMincho" w:eastAsia="IPAmjMincho" w:hint="eastAsia"/>
                <w:color w:val="231F20"/>
                <w:sz w:val="20"/>
              </w:rPr>
              <w:t>投稿題目</w:t>
            </w:r>
            <w:proofErr w:type="spellEnd"/>
          </w:p>
          <w:p w:rsidR="00D75659" w:rsidRPr="00D75659" w:rsidRDefault="00D75659" w:rsidP="00D10D4F">
            <w:pPr>
              <w:pStyle w:val="TableParagraph"/>
              <w:spacing w:line="221" w:lineRule="exact"/>
              <w:rPr>
                <w:sz w:val="20"/>
              </w:rPr>
            </w:pPr>
            <w:r w:rsidRPr="00D75659">
              <w:rPr>
                <w:color w:val="231F20"/>
                <w:sz w:val="20"/>
              </w:rPr>
              <w:t>Title</w:t>
            </w:r>
          </w:p>
        </w:tc>
        <w:tc>
          <w:tcPr>
            <w:tcW w:w="656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</w:tcPr>
          <w:p w:rsidR="00D75659" w:rsidRPr="00D75659" w:rsidRDefault="00D75659" w:rsidP="00D10D4F">
            <w:pPr>
              <w:pStyle w:val="TableParagraph"/>
              <w:spacing w:line="335" w:lineRule="exact"/>
              <w:ind w:left="61"/>
              <w:rPr>
                <w:rFonts w:ascii="IPAmjMincho" w:eastAsia="IPAmjMincho"/>
                <w:sz w:val="20"/>
              </w:rPr>
            </w:pPr>
            <w:proofErr w:type="spellStart"/>
            <w:r w:rsidRPr="00D75659">
              <w:rPr>
                <w:rFonts w:ascii="IPAmjMincho" w:eastAsia="IPAmjMincho" w:hint="eastAsia"/>
                <w:color w:val="231F20"/>
                <w:spacing w:val="-1"/>
                <w:sz w:val="20"/>
              </w:rPr>
              <w:t>中文</w:t>
            </w:r>
            <w:r w:rsidRPr="00D75659">
              <w:rPr>
                <w:rFonts w:ascii="IPAmjMincho" w:eastAsia="IPAmjMincho" w:hint="eastAsia"/>
                <w:color w:val="231F20"/>
                <w:sz w:val="20"/>
              </w:rPr>
              <w:t>（</w:t>
            </w:r>
            <w:r w:rsidRPr="00D75659">
              <w:rPr>
                <w:color w:val="231F20"/>
                <w:sz w:val="20"/>
              </w:rPr>
              <w:t>Chinese</w:t>
            </w:r>
            <w:proofErr w:type="spellEnd"/>
            <w:r w:rsidRPr="00D75659">
              <w:rPr>
                <w:rFonts w:ascii="IPAmjMincho" w:eastAsia="IPAmjMincho" w:hint="eastAsia"/>
                <w:color w:val="231F20"/>
                <w:sz w:val="20"/>
              </w:rPr>
              <w:t>）</w:t>
            </w:r>
          </w:p>
          <w:p w:rsidR="00D75659" w:rsidRPr="00D75659" w:rsidRDefault="00D75659" w:rsidP="00D10D4F">
            <w:pPr>
              <w:pStyle w:val="TableParagraph"/>
              <w:ind w:left="61"/>
              <w:rPr>
                <w:rFonts w:ascii="IPAmjMincho" w:eastAsia="IPAmjMincho"/>
                <w:sz w:val="20"/>
              </w:rPr>
            </w:pPr>
            <w:proofErr w:type="spellStart"/>
            <w:r w:rsidRPr="00D75659">
              <w:rPr>
                <w:rFonts w:ascii="IPAmjMincho" w:eastAsia="IPAmjMincho" w:hint="eastAsia"/>
                <w:color w:val="231F20"/>
                <w:spacing w:val="-1"/>
                <w:sz w:val="20"/>
              </w:rPr>
              <w:t>英文</w:t>
            </w:r>
            <w:r w:rsidRPr="00D75659">
              <w:rPr>
                <w:rFonts w:ascii="IPAmjMincho" w:eastAsia="IPAmjMincho" w:hint="eastAsia"/>
                <w:color w:val="231F20"/>
                <w:sz w:val="20"/>
              </w:rPr>
              <w:t>（</w:t>
            </w:r>
            <w:r w:rsidRPr="00D75659">
              <w:rPr>
                <w:color w:val="231F20"/>
                <w:sz w:val="20"/>
              </w:rPr>
              <w:t>English</w:t>
            </w:r>
            <w:proofErr w:type="spellEnd"/>
            <w:r w:rsidRPr="00D75659">
              <w:rPr>
                <w:rFonts w:ascii="IPAmjMincho" w:eastAsia="IPAmjMincho" w:hint="eastAsia"/>
                <w:color w:val="231F20"/>
                <w:sz w:val="20"/>
              </w:rPr>
              <w:t>）</w:t>
            </w:r>
          </w:p>
        </w:tc>
      </w:tr>
      <w:tr w:rsidR="00D75659" w:rsidRPr="00D75659" w:rsidTr="00D10D4F">
        <w:trPr>
          <w:trHeight w:val="1252"/>
        </w:trPr>
        <w:tc>
          <w:tcPr>
            <w:tcW w:w="251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D75659" w:rsidRPr="00D75659" w:rsidRDefault="00D75659" w:rsidP="00D10D4F">
            <w:pPr>
              <w:pStyle w:val="TableParagraph"/>
              <w:spacing w:line="341" w:lineRule="exact"/>
              <w:ind w:left="0"/>
              <w:rPr>
                <w:rFonts w:ascii="IPAmjMincho" w:eastAsia="IPAmjMincho"/>
                <w:sz w:val="20"/>
                <w:lang w:eastAsia="zh-TW"/>
              </w:rPr>
            </w:pPr>
            <w:r w:rsidRPr="00D75659">
              <w:rPr>
                <w:rFonts w:ascii="新細明體" w:eastAsia="新細明體" w:hAnsi="新細明體" w:cs="新細明體" w:hint="eastAsia"/>
                <w:color w:val="231F20"/>
                <w:sz w:val="20"/>
                <w:lang w:eastAsia="zh-TW"/>
              </w:rPr>
              <w:t>文稿類型</w:t>
            </w:r>
          </w:p>
          <w:p w:rsidR="00D75659" w:rsidRPr="00D75659" w:rsidRDefault="00D75659" w:rsidP="00D10D4F">
            <w:pPr>
              <w:pStyle w:val="TableParagraph"/>
              <w:spacing w:line="341" w:lineRule="exact"/>
              <w:jc w:val="both"/>
              <w:rPr>
                <w:color w:val="231F20"/>
                <w:sz w:val="20"/>
                <w:lang w:eastAsia="zh-TW"/>
              </w:rPr>
            </w:pPr>
            <w:r w:rsidRPr="00D75659">
              <w:rPr>
                <w:color w:val="231F20"/>
                <w:sz w:val="20"/>
                <w:lang w:eastAsia="zh-TW"/>
              </w:rPr>
              <w:t>Type</w:t>
            </w:r>
          </w:p>
          <w:p w:rsidR="00D75659" w:rsidRPr="00D75659" w:rsidRDefault="00D75659" w:rsidP="00D10D4F">
            <w:pPr>
              <w:pStyle w:val="TableParagraph"/>
              <w:spacing w:line="341" w:lineRule="exact"/>
              <w:jc w:val="both"/>
              <w:rPr>
                <w:sz w:val="23"/>
                <w:lang w:eastAsia="zh-TW"/>
              </w:rPr>
            </w:pPr>
            <w:r w:rsidRPr="00D75659">
              <w:rPr>
                <w:rFonts w:ascii="新細明體" w:eastAsia="新細明體" w:hAnsi="新細明體" w:cs="新細明體" w:hint="eastAsia"/>
                <w:sz w:val="20"/>
                <w:lang w:eastAsia="zh-TW"/>
              </w:rPr>
              <w:t>（詳見備註說明）</w:t>
            </w:r>
          </w:p>
        </w:tc>
        <w:tc>
          <w:tcPr>
            <w:tcW w:w="656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</w:tcPr>
          <w:p w:rsidR="00D75659" w:rsidRPr="00D75659" w:rsidRDefault="00D75659" w:rsidP="00D10D4F">
            <w:pPr>
              <w:pStyle w:val="TableParagraph"/>
              <w:spacing w:line="335" w:lineRule="exact"/>
              <w:ind w:left="0" w:firstLineChars="50" w:firstLine="99"/>
              <w:rPr>
                <w:rFonts w:ascii="Segoe UI Symbol" w:eastAsia="Segoe UI Symbol" w:hAnsi="Segoe UI Symbol"/>
                <w:color w:val="231F20"/>
                <w:spacing w:val="-1"/>
                <w:sz w:val="20"/>
              </w:rPr>
            </w:pPr>
            <w:r w:rsidRPr="00D75659">
              <w:rPr>
                <w:rFonts w:ascii="Segoe UI Symbol" w:eastAsia="Segoe UI Symbol" w:hAnsi="Segoe UI Symbol" w:hint="eastAsia"/>
                <w:color w:val="231F20"/>
                <w:spacing w:val="-1"/>
                <w:sz w:val="20"/>
              </w:rPr>
              <w:t>☐</w:t>
            </w:r>
            <w:proofErr w:type="spellStart"/>
            <w:r w:rsidRPr="00D75659">
              <w:rPr>
                <w:rFonts w:ascii="新細明體" w:eastAsia="新細明體" w:hAnsi="新細明體" w:cs="新細明體" w:hint="eastAsia"/>
                <w:color w:val="231F20"/>
                <w:spacing w:val="-1"/>
                <w:sz w:val="20"/>
              </w:rPr>
              <w:t>研究論文</w:t>
            </w:r>
            <w:r w:rsidRPr="00D75659">
              <w:rPr>
                <w:rFonts w:ascii="新細明體" w:eastAsia="新細明體" w:hAnsi="新細明體" w:cs="新細明體" w:hint="eastAsia"/>
                <w:color w:val="231F20"/>
                <w:sz w:val="20"/>
              </w:rPr>
              <w:t>（</w:t>
            </w:r>
            <w:r w:rsidRPr="00D75659">
              <w:rPr>
                <w:rFonts w:eastAsia="新細明體"/>
                <w:color w:val="231F20"/>
                <w:sz w:val="20"/>
              </w:rPr>
              <w:t>R</w:t>
            </w:r>
            <w:r w:rsidRPr="00D75659">
              <w:rPr>
                <w:color w:val="231F20"/>
                <w:sz w:val="20"/>
              </w:rPr>
              <w:t>esearch</w:t>
            </w:r>
            <w:proofErr w:type="spellEnd"/>
            <w:r w:rsidRPr="00D75659">
              <w:rPr>
                <w:color w:val="231F20"/>
                <w:sz w:val="20"/>
              </w:rPr>
              <w:t xml:space="preserve"> Articles</w:t>
            </w:r>
            <w:r w:rsidRPr="00D75659">
              <w:rPr>
                <w:rFonts w:ascii="新細明體" w:eastAsia="新細明體" w:hAnsi="新細明體" w:cs="新細明體" w:hint="eastAsia"/>
                <w:color w:val="231F20"/>
                <w:sz w:val="20"/>
              </w:rPr>
              <w:t>）</w:t>
            </w:r>
          </w:p>
          <w:p w:rsidR="00D75659" w:rsidRPr="00D75659" w:rsidRDefault="00D75659" w:rsidP="00D10D4F">
            <w:pPr>
              <w:ind w:firstLineChars="50" w:firstLine="99"/>
              <w:rPr>
                <w:color w:val="231F20"/>
              </w:rPr>
            </w:pPr>
            <w:r w:rsidRPr="00D75659">
              <w:rPr>
                <w:rFonts w:ascii="Segoe UI Symbol" w:eastAsia="Segoe UI Symbol" w:hAnsi="Segoe UI Symbol" w:hint="eastAsia"/>
                <w:color w:val="231F20"/>
                <w:spacing w:val="-1"/>
              </w:rPr>
              <w:t>☐</w:t>
            </w:r>
            <w:r w:rsidRPr="00D75659">
              <w:rPr>
                <w:rFonts w:ascii="新細明體" w:hAnsi="新細明體" w:cs="新細明體" w:hint="eastAsia"/>
                <w:color w:val="231F20"/>
              </w:rPr>
              <w:t>教育議題評析（</w:t>
            </w:r>
            <w:r w:rsidRPr="00D75659">
              <w:rPr>
                <w:color w:val="231F20"/>
              </w:rPr>
              <w:t>Research Issues, Review Articles, Critical Reviews</w:t>
            </w:r>
            <w:r w:rsidRPr="00D75659">
              <w:rPr>
                <w:rFonts w:ascii="新細明體" w:hAnsi="新細明體" w:cs="新細明體" w:hint="eastAsia"/>
                <w:color w:val="231F20"/>
              </w:rPr>
              <w:t>）</w:t>
            </w:r>
          </w:p>
          <w:p w:rsidR="00D75659" w:rsidRPr="00D75659" w:rsidRDefault="00D75659" w:rsidP="00D10D4F">
            <w:pPr>
              <w:pStyle w:val="TableParagraph"/>
              <w:spacing w:line="335" w:lineRule="exact"/>
              <w:ind w:left="0" w:firstLineChars="50" w:firstLine="99"/>
              <w:rPr>
                <w:rFonts w:ascii="新細明體" w:eastAsia="新細明體" w:hAnsi="新細明體" w:cs="新細明體"/>
                <w:color w:val="231F20"/>
                <w:spacing w:val="-1"/>
                <w:sz w:val="20"/>
              </w:rPr>
            </w:pPr>
            <w:r w:rsidRPr="00D75659">
              <w:rPr>
                <w:rFonts w:ascii="Segoe UI Symbol" w:eastAsia="Segoe UI Symbol" w:hAnsi="Segoe UI Symbol" w:hint="eastAsia"/>
                <w:color w:val="231F20"/>
                <w:spacing w:val="-1"/>
                <w:sz w:val="20"/>
              </w:rPr>
              <w:t>☐</w:t>
            </w:r>
            <w:proofErr w:type="spellStart"/>
            <w:r w:rsidRPr="00D75659">
              <w:rPr>
                <w:rFonts w:ascii="新細明體" w:eastAsia="新細明體" w:hAnsi="新細明體" w:cs="新細明體" w:hint="eastAsia"/>
                <w:color w:val="231F20"/>
                <w:spacing w:val="-1"/>
                <w:sz w:val="20"/>
              </w:rPr>
              <w:t>研究紀要（</w:t>
            </w:r>
            <w:r w:rsidRPr="00D75659">
              <w:rPr>
                <w:rFonts w:eastAsia="新細明體"/>
                <w:color w:val="231F20"/>
                <w:spacing w:val="-1"/>
                <w:sz w:val="20"/>
              </w:rPr>
              <w:t>Research</w:t>
            </w:r>
            <w:proofErr w:type="spellEnd"/>
            <w:r w:rsidRPr="00D75659">
              <w:rPr>
                <w:rFonts w:eastAsia="新細明體"/>
                <w:color w:val="231F20"/>
                <w:spacing w:val="-1"/>
                <w:sz w:val="20"/>
              </w:rPr>
              <w:t xml:space="preserve"> Note</w:t>
            </w:r>
            <w:r w:rsidRPr="00D75659">
              <w:rPr>
                <w:rFonts w:ascii="新細明體" w:eastAsia="新細明體" w:hAnsi="新細明體" w:cs="新細明體" w:hint="eastAsia"/>
                <w:color w:val="231F20"/>
                <w:spacing w:val="-1"/>
                <w:sz w:val="20"/>
              </w:rPr>
              <w:t>）</w:t>
            </w:r>
          </w:p>
          <w:p w:rsidR="00D75659" w:rsidRPr="00D75659" w:rsidRDefault="00D75659" w:rsidP="00D10D4F">
            <w:pPr>
              <w:pStyle w:val="TableParagraph"/>
              <w:spacing w:line="335" w:lineRule="exact"/>
              <w:ind w:left="0" w:firstLineChars="50" w:firstLine="99"/>
              <w:rPr>
                <w:rFonts w:ascii="Segoe UI Symbol" w:eastAsia="Segoe UI Symbol" w:hAnsi="Segoe UI Symbol"/>
                <w:color w:val="231F20"/>
                <w:spacing w:val="-1"/>
                <w:sz w:val="20"/>
              </w:rPr>
            </w:pPr>
            <w:r w:rsidRPr="00D75659">
              <w:rPr>
                <w:rFonts w:ascii="Segoe UI Symbol" w:eastAsia="新細明體" w:hAnsi="Segoe UI Symbol" w:cs="Segoe UI Symbol"/>
                <w:color w:val="231F20"/>
                <w:spacing w:val="-1"/>
                <w:sz w:val="20"/>
              </w:rPr>
              <w:t>☐</w:t>
            </w:r>
            <w:proofErr w:type="spellStart"/>
            <w:r w:rsidRPr="00D75659">
              <w:rPr>
                <w:rFonts w:ascii="新細明體" w:eastAsia="新細明體" w:hAnsi="新細明體" w:cs="新細明體" w:hint="eastAsia"/>
                <w:color w:val="231F20"/>
                <w:spacing w:val="-1"/>
                <w:sz w:val="20"/>
              </w:rPr>
              <w:t>評論（</w:t>
            </w:r>
            <w:r w:rsidRPr="00D75659">
              <w:rPr>
                <w:rFonts w:eastAsia="新細明體"/>
                <w:color w:val="231F20"/>
                <w:spacing w:val="-1"/>
                <w:sz w:val="20"/>
              </w:rPr>
              <w:t>Review</w:t>
            </w:r>
            <w:proofErr w:type="spellEnd"/>
            <w:r w:rsidRPr="00D75659">
              <w:rPr>
                <w:rFonts w:ascii="新細明體" w:eastAsia="新細明體" w:hAnsi="新細明體" w:cs="新細明體" w:hint="eastAsia"/>
                <w:color w:val="231F20"/>
                <w:spacing w:val="-1"/>
                <w:sz w:val="20"/>
              </w:rPr>
              <w:t>）</w:t>
            </w:r>
          </w:p>
        </w:tc>
      </w:tr>
      <w:tr w:rsidR="00D75659" w:rsidRPr="00D75659" w:rsidTr="00D10D4F">
        <w:trPr>
          <w:trHeight w:val="583"/>
        </w:trPr>
        <w:tc>
          <w:tcPr>
            <w:tcW w:w="251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D75659" w:rsidRPr="00D75659" w:rsidRDefault="00D75659" w:rsidP="00D10D4F">
            <w:pPr>
              <w:pStyle w:val="TableParagraph"/>
              <w:spacing w:line="326" w:lineRule="exact"/>
              <w:rPr>
                <w:rFonts w:ascii="IPAmjMincho" w:eastAsia="IPAmjMincho"/>
                <w:sz w:val="20"/>
              </w:rPr>
            </w:pPr>
            <w:proofErr w:type="spellStart"/>
            <w:r w:rsidRPr="00D75659">
              <w:rPr>
                <w:rFonts w:ascii="IPAmjMincho" w:eastAsia="IPAmjMincho" w:hint="eastAsia"/>
                <w:color w:val="231F20"/>
                <w:sz w:val="20"/>
              </w:rPr>
              <w:t>論文字數</w:t>
            </w:r>
            <w:proofErr w:type="spellEnd"/>
          </w:p>
          <w:p w:rsidR="00D75659" w:rsidRPr="00D75659" w:rsidRDefault="00D75659" w:rsidP="00D10D4F">
            <w:pPr>
              <w:pStyle w:val="TableParagraph"/>
              <w:spacing w:line="221" w:lineRule="exact"/>
              <w:rPr>
                <w:sz w:val="20"/>
              </w:rPr>
            </w:pPr>
            <w:r w:rsidRPr="00D75659">
              <w:rPr>
                <w:color w:val="231F20"/>
                <w:sz w:val="20"/>
              </w:rPr>
              <w:t>Word Count</w:t>
            </w:r>
          </w:p>
        </w:tc>
        <w:tc>
          <w:tcPr>
            <w:tcW w:w="656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</w:tcPr>
          <w:p w:rsidR="00D75659" w:rsidRPr="00D75659" w:rsidRDefault="00D75659" w:rsidP="00D10D4F">
            <w:pPr>
              <w:pStyle w:val="TableParagraph"/>
              <w:tabs>
                <w:tab w:val="left" w:pos="1261"/>
              </w:tabs>
              <w:spacing w:line="326" w:lineRule="exact"/>
              <w:ind w:left="61"/>
              <w:rPr>
                <w:rFonts w:ascii="IPAmjMincho" w:eastAsia="IPAmjMincho"/>
                <w:sz w:val="20"/>
                <w:lang w:eastAsia="zh-TW"/>
              </w:rPr>
            </w:pPr>
            <w:r w:rsidRPr="00D75659">
              <w:rPr>
                <w:color w:val="231F20"/>
                <w:sz w:val="20"/>
                <w:u w:val="single" w:color="231F20"/>
                <w:lang w:eastAsia="zh-TW"/>
              </w:rPr>
              <w:t xml:space="preserve"> </w:t>
            </w:r>
            <w:r w:rsidRPr="00D75659">
              <w:rPr>
                <w:color w:val="231F20"/>
                <w:sz w:val="20"/>
                <w:u w:val="single" w:color="231F20"/>
                <w:lang w:eastAsia="zh-TW"/>
              </w:rPr>
              <w:tab/>
            </w:r>
            <w:r w:rsidRPr="00D75659">
              <w:rPr>
                <w:rFonts w:ascii="IPAmjMincho" w:eastAsia="IPAmjMincho" w:hint="eastAsia"/>
                <w:color w:val="231F20"/>
                <w:sz w:val="20"/>
                <w:lang w:eastAsia="zh-TW"/>
              </w:rPr>
              <w:t>字（含中、英文摘要、參考文獻及附錄等）</w:t>
            </w:r>
          </w:p>
          <w:p w:rsidR="00D75659" w:rsidRPr="00D75659" w:rsidRDefault="00D75659" w:rsidP="00D10D4F">
            <w:pPr>
              <w:pStyle w:val="TableParagraph"/>
              <w:tabs>
                <w:tab w:val="left" w:pos="1261"/>
              </w:tabs>
              <w:spacing w:line="221" w:lineRule="exact"/>
              <w:ind w:left="61"/>
              <w:rPr>
                <w:sz w:val="20"/>
              </w:rPr>
            </w:pPr>
            <w:r w:rsidRPr="00D75659">
              <w:rPr>
                <w:color w:val="231F20"/>
                <w:sz w:val="20"/>
                <w:u w:val="single" w:color="231F20"/>
                <w:lang w:eastAsia="zh-TW"/>
              </w:rPr>
              <w:t xml:space="preserve"> </w:t>
            </w:r>
            <w:r w:rsidRPr="00D75659">
              <w:rPr>
                <w:color w:val="231F20"/>
                <w:sz w:val="20"/>
                <w:u w:val="single" w:color="231F20"/>
                <w:lang w:eastAsia="zh-TW"/>
              </w:rPr>
              <w:tab/>
            </w:r>
            <w:r w:rsidRPr="00D75659">
              <w:rPr>
                <w:color w:val="231F20"/>
                <w:sz w:val="20"/>
              </w:rPr>
              <w:t>words (everything</w:t>
            </w:r>
            <w:r w:rsidRPr="00D75659">
              <w:rPr>
                <w:color w:val="231F20"/>
                <w:spacing w:val="-2"/>
                <w:sz w:val="20"/>
              </w:rPr>
              <w:t xml:space="preserve"> </w:t>
            </w:r>
            <w:r w:rsidRPr="00D75659">
              <w:rPr>
                <w:color w:val="231F20"/>
                <w:sz w:val="20"/>
              </w:rPr>
              <w:t>included)</w:t>
            </w:r>
          </w:p>
        </w:tc>
      </w:tr>
      <w:tr w:rsidR="00D75659" w:rsidRPr="00D75659" w:rsidTr="00D10D4F">
        <w:trPr>
          <w:trHeight w:val="450"/>
        </w:trPr>
        <w:tc>
          <w:tcPr>
            <w:tcW w:w="251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D75659" w:rsidRPr="00D75659" w:rsidRDefault="00D75659" w:rsidP="00D10D4F">
            <w:pPr>
              <w:pStyle w:val="TableParagraph"/>
              <w:spacing w:line="326" w:lineRule="exact"/>
              <w:rPr>
                <w:rFonts w:ascii="IPAmjMincho" w:eastAsia="IPAmjMincho"/>
                <w:sz w:val="20"/>
              </w:rPr>
            </w:pPr>
            <w:proofErr w:type="spellStart"/>
            <w:r w:rsidRPr="00D75659">
              <w:rPr>
                <w:rFonts w:ascii="IPAmjMincho" w:eastAsia="IPAmjMincho" w:hint="eastAsia"/>
                <w:color w:val="231F20"/>
                <w:sz w:val="20"/>
              </w:rPr>
              <w:t>電話</w:t>
            </w:r>
            <w:proofErr w:type="spellEnd"/>
            <w:r w:rsidRPr="00D75659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 </w:t>
            </w:r>
            <w:r w:rsidRPr="00D75659">
              <w:rPr>
                <w:color w:val="231F20"/>
                <w:sz w:val="20"/>
              </w:rPr>
              <w:t>Phone</w:t>
            </w:r>
          </w:p>
        </w:tc>
        <w:tc>
          <w:tcPr>
            <w:tcW w:w="656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</w:tcPr>
          <w:p w:rsidR="00D75659" w:rsidRPr="00D75659" w:rsidRDefault="00D75659" w:rsidP="00D10D4F">
            <w:pPr>
              <w:pStyle w:val="TableParagraph"/>
              <w:tabs>
                <w:tab w:val="left" w:pos="1795"/>
              </w:tabs>
              <w:spacing w:line="300" w:lineRule="exact"/>
              <w:ind w:left="61"/>
              <w:rPr>
                <w:rFonts w:ascii="IPAmjMincho" w:eastAsia="IPAmjMincho"/>
                <w:sz w:val="20"/>
              </w:rPr>
            </w:pPr>
            <w:r w:rsidRPr="00D75659">
              <w:rPr>
                <w:rFonts w:ascii="IPAmjMincho" w:eastAsia="IPAmjMincho" w:hint="eastAsia"/>
                <w:color w:val="231F20"/>
                <w:sz w:val="20"/>
              </w:rPr>
              <w:t>（</w:t>
            </w:r>
            <w:r w:rsidRPr="00D75659">
              <w:rPr>
                <w:color w:val="231F20"/>
                <w:sz w:val="20"/>
              </w:rPr>
              <w:t>H</w:t>
            </w:r>
            <w:r w:rsidRPr="00D75659">
              <w:rPr>
                <w:rFonts w:ascii="IPAmjMincho" w:eastAsia="IPAmjMincho" w:hint="eastAsia"/>
                <w:color w:val="231F20"/>
                <w:sz w:val="20"/>
              </w:rPr>
              <w:t>）</w:t>
            </w:r>
            <w:r w:rsidRPr="00D75659">
              <w:rPr>
                <w:rFonts w:ascii="IPAmjMincho" w:eastAsia="IPAmjMincho" w:hint="eastAsia"/>
                <w:color w:val="231F20"/>
                <w:sz w:val="20"/>
              </w:rPr>
              <w:tab/>
              <w:t>（</w:t>
            </w:r>
            <w:r w:rsidRPr="00D75659">
              <w:rPr>
                <w:color w:val="231F20"/>
                <w:sz w:val="20"/>
              </w:rPr>
              <w:t>O</w:t>
            </w:r>
            <w:r w:rsidRPr="00D75659">
              <w:rPr>
                <w:rFonts w:ascii="IPAmjMincho" w:eastAsia="IPAmjMincho" w:hint="eastAsia"/>
                <w:color w:val="231F20"/>
                <w:sz w:val="20"/>
              </w:rPr>
              <w:t>）</w:t>
            </w:r>
            <w:r w:rsidRPr="00D75659"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           </w:t>
            </w:r>
            <w:r w:rsidRPr="00D75659">
              <w:rPr>
                <w:rFonts w:ascii="IPAmjMincho" w:eastAsia="IPAmjMincho" w:hint="eastAsia"/>
                <w:color w:val="231F20"/>
                <w:sz w:val="20"/>
              </w:rPr>
              <w:t>（</w:t>
            </w:r>
            <w:r w:rsidRPr="00D75659">
              <w:rPr>
                <w:color w:val="231F20"/>
                <w:sz w:val="20"/>
              </w:rPr>
              <w:t>Mobile</w:t>
            </w:r>
            <w:r w:rsidRPr="00D75659">
              <w:rPr>
                <w:rFonts w:ascii="IPAmjMincho" w:eastAsia="IPAmjMincho" w:hint="eastAsia"/>
                <w:color w:val="231F20"/>
                <w:sz w:val="20"/>
              </w:rPr>
              <w:t>）</w:t>
            </w:r>
          </w:p>
        </w:tc>
      </w:tr>
      <w:tr w:rsidR="00D75659" w:rsidRPr="00D75659" w:rsidTr="00D10D4F">
        <w:trPr>
          <w:trHeight w:val="303"/>
        </w:trPr>
        <w:tc>
          <w:tcPr>
            <w:tcW w:w="251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D75659" w:rsidRPr="00D75659" w:rsidRDefault="00D75659" w:rsidP="00D10D4F">
            <w:pPr>
              <w:pStyle w:val="TableParagraph"/>
              <w:spacing w:line="283" w:lineRule="exact"/>
              <w:rPr>
                <w:sz w:val="20"/>
              </w:rPr>
            </w:pPr>
            <w:proofErr w:type="spellStart"/>
            <w:r w:rsidRPr="00D75659">
              <w:rPr>
                <w:rFonts w:ascii="IPAmjMincho" w:eastAsia="IPAmjMincho" w:hint="eastAsia"/>
                <w:color w:val="231F20"/>
                <w:sz w:val="20"/>
              </w:rPr>
              <w:t>地址</w:t>
            </w:r>
            <w:r w:rsidRPr="00D75659">
              <w:rPr>
                <w:color w:val="231F20"/>
                <w:sz w:val="20"/>
              </w:rPr>
              <w:t>Address</w:t>
            </w:r>
            <w:proofErr w:type="spellEnd"/>
          </w:p>
        </w:tc>
        <w:tc>
          <w:tcPr>
            <w:tcW w:w="656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</w:tcPr>
          <w:p w:rsidR="00D75659" w:rsidRPr="00D75659" w:rsidRDefault="00D75659" w:rsidP="00D10D4F">
            <w:pPr>
              <w:pStyle w:val="TableParagraph"/>
              <w:ind w:left="0"/>
              <w:rPr>
                <w:sz w:val="20"/>
              </w:rPr>
            </w:pPr>
          </w:p>
        </w:tc>
      </w:tr>
      <w:tr w:rsidR="00D75659" w:rsidRPr="00D75659" w:rsidTr="00D10D4F">
        <w:trPr>
          <w:trHeight w:val="303"/>
        </w:trPr>
        <w:tc>
          <w:tcPr>
            <w:tcW w:w="251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D75659" w:rsidRPr="00D75659" w:rsidRDefault="00D75659" w:rsidP="00D10D4F">
            <w:pPr>
              <w:pStyle w:val="TableParagraph"/>
              <w:spacing w:line="283" w:lineRule="exact"/>
              <w:rPr>
                <w:sz w:val="20"/>
              </w:rPr>
            </w:pPr>
            <w:proofErr w:type="spellStart"/>
            <w:r w:rsidRPr="00D75659">
              <w:rPr>
                <w:rFonts w:ascii="IPAmjMincho" w:eastAsia="IPAmjMincho" w:hint="eastAsia"/>
                <w:color w:val="231F20"/>
                <w:sz w:val="20"/>
              </w:rPr>
              <w:t>傳真</w:t>
            </w:r>
            <w:r w:rsidRPr="00D75659">
              <w:rPr>
                <w:color w:val="231F20"/>
                <w:sz w:val="20"/>
              </w:rPr>
              <w:t>Fax</w:t>
            </w:r>
            <w:proofErr w:type="spellEnd"/>
          </w:p>
        </w:tc>
        <w:tc>
          <w:tcPr>
            <w:tcW w:w="656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</w:tcPr>
          <w:p w:rsidR="00D75659" w:rsidRPr="00D75659" w:rsidRDefault="00D75659" w:rsidP="00D10D4F">
            <w:pPr>
              <w:pStyle w:val="TableParagraph"/>
              <w:ind w:left="0"/>
              <w:rPr>
                <w:sz w:val="20"/>
              </w:rPr>
            </w:pPr>
          </w:p>
        </w:tc>
      </w:tr>
      <w:tr w:rsidR="00D75659" w:rsidRPr="00D75659" w:rsidTr="00D10D4F">
        <w:trPr>
          <w:trHeight w:val="303"/>
        </w:trPr>
        <w:tc>
          <w:tcPr>
            <w:tcW w:w="251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D75659" w:rsidRPr="00D75659" w:rsidRDefault="00D75659" w:rsidP="00D10D4F">
            <w:pPr>
              <w:pStyle w:val="TableParagraph"/>
              <w:spacing w:line="283" w:lineRule="exact"/>
              <w:rPr>
                <w:sz w:val="20"/>
              </w:rPr>
            </w:pPr>
            <w:proofErr w:type="spellStart"/>
            <w:r w:rsidRPr="00D75659">
              <w:rPr>
                <w:rFonts w:ascii="IPAmjMincho" w:eastAsia="IPAmjMincho" w:hint="eastAsia"/>
                <w:color w:val="231F20"/>
                <w:sz w:val="20"/>
              </w:rPr>
              <w:t>電子郵件</w:t>
            </w:r>
            <w:r w:rsidRPr="00D75659">
              <w:rPr>
                <w:color w:val="231F20"/>
                <w:sz w:val="20"/>
              </w:rPr>
              <w:t>E</w:t>
            </w:r>
            <w:proofErr w:type="spellEnd"/>
            <w:r w:rsidRPr="00D75659">
              <w:rPr>
                <w:color w:val="231F20"/>
                <w:sz w:val="20"/>
              </w:rPr>
              <w:t>-mail</w:t>
            </w:r>
          </w:p>
        </w:tc>
        <w:tc>
          <w:tcPr>
            <w:tcW w:w="656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auto"/>
          </w:tcPr>
          <w:p w:rsidR="00D75659" w:rsidRPr="00D75659" w:rsidRDefault="00D75659" w:rsidP="00D10D4F">
            <w:pPr>
              <w:pStyle w:val="TableParagraph"/>
              <w:ind w:left="0"/>
              <w:rPr>
                <w:sz w:val="20"/>
              </w:rPr>
            </w:pPr>
          </w:p>
        </w:tc>
      </w:tr>
      <w:tr w:rsidR="00D75659" w:rsidRPr="00D75659" w:rsidTr="00D10D4F">
        <w:trPr>
          <w:trHeight w:val="2287"/>
        </w:trPr>
        <w:tc>
          <w:tcPr>
            <w:tcW w:w="9073" w:type="dxa"/>
            <w:gridSpan w:val="4"/>
            <w:tcBorders>
              <w:top w:val="single" w:sz="4" w:space="0" w:color="231F20"/>
            </w:tcBorders>
            <w:shd w:val="clear" w:color="auto" w:fill="auto"/>
          </w:tcPr>
          <w:p w:rsidR="00D75659" w:rsidRPr="00D75659" w:rsidRDefault="00D75659" w:rsidP="00D10D4F">
            <w:pPr>
              <w:pStyle w:val="TableParagraph"/>
              <w:spacing w:before="32" w:line="192" w:lineRule="auto"/>
              <w:ind w:left="50" w:right="32" w:firstLine="1"/>
              <w:rPr>
                <w:rFonts w:ascii="IPAmjMincho" w:eastAsia="IPAmjMincho"/>
                <w:sz w:val="20"/>
                <w:lang w:eastAsia="zh-TW"/>
              </w:rPr>
            </w:pPr>
            <w:r w:rsidRPr="00D75659">
              <w:rPr>
                <w:rFonts w:ascii="IPAmjMincho" w:eastAsia="IPAmjMincho" w:hint="eastAsia"/>
                <w:color w:val="231F20"/>
                <w:sz w:val="20"/>
                <w:lang w:eastAsia="zh-TW"/>
              </w:rPr>
              <w:t>本人謹此聲明以上資料無誤，且本文絕無一稿多投或其他違反學術倫理與侵犯他人著作權等情事，否則相關責任由本人自負。</w:t>
            </w:r>
          </w:p>
          <w:p w:rsidR="00D75659" w:rsidRPr="00D75659" w:rsidRDefault="00D75659" w:rsidP="00D10D4F">
            <w:pPr>
              <w:pStyle w:val="TableParagraph"/>
              <w:ind w:left="45" w:right="34" w:firstLine="6"/>
              <w:jc w:val="both"/>
              <w:rPr>
                <w:sz w:val="20"/>
              </w:rPr>
            </w:pPr>
            <w:r w:rsidRPr="00D75659">
              <w:rPr>
                <w:color w:val="231F20"/>
                <w:sz w:val="20"/>
              </w:rPr>
              <w:t>Hereby I claim that the above data is correct, that any part of the submitted paper has not been published or being reviewed elsewhere and that I did not violate academic ethics and copy rights. Otherwise I will assume all the correlative responsibility.</w:t>
            </w:r>
          </w:p>
          <w:p w:rsidR="00D75659" w:rsidRPr="00D75659" w:rsidRDefault="00D75659" w:rsidP="00D10D4F">
            <w:pPr>
              <w:pStyle w:val="TableParagraph"/>
              <w:ind w:left="1651"/>
              <w:rPr>
                <w:rFonts w:ascii="IPAmjMincho" w:eastAsia="IPAmjMincho"/>
                <w:sz w:val="20"/>
              </w:rPr>
            </w:pPr>
            <w:proofErr w:type="spellStart"/>
            <w:r w:rsidRPr="00D75659">
              <w:rPr>
                <w:rFonts w:ascii="IPAmjMincho" w:eastAsia="IPAmjMincho" w:hint="eastAsia"/>
                <w:color w:val="231F20"/>
                <w:sz w:val="20"/>
              </w:rPr>
              <w:t>簽名</w:t>
            </w:r>
            <w:proofErr w:type="spellEnd"/>
            <w:r w:rsidRPr="00D75659">
              <w:rPr>
                <w:rFonts w:ascii="IPAmjMincho" w:eastAsia="IPAmjMincho" w:hint="eastAsia"/>
                <w:color w:val="231F20"/>
                <w:sz w:val="20"/>
              </w:rPr>
              <w:t xml:space="preserve"> </w:t>
            </w:r>
            <w:r w:rsidRPr="00D75659">
              <w:rPr>
                <w:color w:val="231F20"/>
                <w:sz w:val="20"/>
              </w:rPr>
              <w:t>(Signature)</w:t>
            </w:r>
            <w:r w:rsidRPr="00D75659">
              <w:rPr>
                <w:rFonts w:ascii="IPAmjMincho" w:eastAsia="IPAmjMincho" w:hint="eastAsia"/>
                <w:color w:val="231F20"/>
                <w:sz w:val="20"/>
              </w:rPr>
              <w:t>：</w:t>
            </w:r>
          </w:p>
        </w:tc>
      </w:tr>
    </w:tbl>
    <w:p w:rsidR="00D75659" w:rsidRPr="00D75659" w:rsidRDefault="00D75659" w:rsidP="00D75659">
      <w:pPr>
        <w:rPr>
          <w:rFonts w:ascii="IPAmjMincho" w:eastAsia="IPAmjMincho"/>
          <w:color w:val="231F20"/>
        </w:rPr>
      </w:pPr>
      <w:r w:rsidRPr="00D75659">
        <w:rPr>
          <w:rFonts w:ascii="新細明體" w:hAnsi="新細明體" w:cs="新細明體" w:hint="eastAsia"/>
          <w:color w:val="231F20"/>
        </w:rPr>
        <w:t>備註：依據《臺灣教育哲學》徵稿辦法，《臺灣教育哲學》文稿類型及其篇幅說明如下：</w:t>
      </w:r>
    </w:p>
    <w:p w:rsidR="00D75659" w:rsidRPr="00D75659" w:rsidRDefault="00D75659" w:rsidP="00D75659">
      <w:pPr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jc w:val="left"/>
        <w:rPr>
          <w:rFonts w:ascii="IPAmjMincho" w:eastAsia="IPAmjMincho"/>
          <w:color w:val="231F20"/>
        </w:rPr>
      </w:pPr>
      <w:r w:rsidRPr="00D75659">
        <w:rPr>
          <w:rFonts w:ascii="新細明體" w:hAnsi="新細明體" w:cs="新細明體" w:hint="eastAsia"/>
          <w:b/>
          <w:color w:val="231F20"/>
        </w:rPr>
        <w:t>研究論文（</w:t>
      </w:r>
      <w:r w:rsidRPr="00D75659">
        <w:rPr>
          <w:rFonts w:eastAsia="IPAmjMincho"/>
          <w:b/>
          <w:color w:val="231F20"/>
        </w:rPr>
        <w:t>Research Articles</w:t>
      </w:r>
      <w:r w:rsidRPr="00D75659">
        <w:rPr>
          <w:rFonts w:ascii="新細明體" w:hAnsi="新細明體" w:cs="新細明體" w:hint="eastAsia"/>
          <w:b/>
          <w:color w:val="231F20"/>
        </w:rPr>
        <w:t>）</w:t>
      </w:r>
      <w:r w:rsidRPr="00D75659">
        <w:rPr>
          <w:rFonts w:ascii="新細明體" w:hAnsi="新細明體" w:cs="新細明體" w:hint="eastAsia"/>
          <w:color w:val="231F20"/>
        </w:rPr>
        <w:t>：報導原創性研究成果之正式論文（</w:t>
      </w:r>
      <w:r w:rsidRPr="00D75659">
        <w:rPr>
          <w:rFonts w:eastAsia="IPAmjMincho"/>
          <w:color w:val="231F20"/>
        </w:rPr>
        <w:t>25,000</w:t>
      </w:r>
      <w:r w:rsidRPr="00D75659">
        <w:rPr>
          <w:rFonts w:ascii="新細明體" w:hAnsi="新細明體" w:cs="新細明體" w:hint="eastAsia"/>
          <w:color w:val="231F20"/>
        </w:rPr>
        <w:t>字）。</w:t>
      </w:r>
    </w:p>
    <w:p w:rsidR="00D75659" w:rsidRPr="00D75659" w:rsidRDefault="00D75659" w:rsidP="00D75659">
      <w:pPr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jc w:val="left"/>
        <w:rPr>
          <w:rFonts w:ascii="IPAmjMincho" w:eastAsia="IPAmjMincho"/>
          <w:color w:val="231F20"/>
        </w:rPr>
      </w:pPr>
      <w:r w:rsidRPr="00D75659">
        <w:rPr>
          <w:rFonts w:ascii="新細明體" w:hAnsi="新細明體" w:cs="新細明體" w:hint="eastAsia"/>
          <w:b/>
          <w:color w:val="231F20"/>
        </w:rPr>
        <w:t>教育議題評析（</w:t>
      </w:r>
      <w:r w:rsidRPr="00D75659">
        <w:rPr>
          <w:rFonts w:eastAsia="IPAmjMincho"/>
          <w:b/>
          <w:color w:val="231F20"/>
        </w:rPr>
        <w:t>Research Issues, Review Articles, Critical Reviews</w:t>
      </w:r>
      <w:r w:rsidRPr="00D75659">
        <w:rPr>
          <w:rFonts w:ascii="新細明體" w:hAnsi="新細明體" w:cs="新細明體" w:hint="eastAsia"/>
          <w:b/>
          <w:color w:val="231F20"/>
        </w:rPr>
        <w:t>）</w:t>
      </w:r>
      <w:r w:rsidRPr="00D75659">
        <w:rPr>
          <w:rFonts w:ascii="新細明體" w:hAnsi="新細明體" w:cs="新細明體" w:hint="eastAsia"/>
          <w:color w:val="231F20"/>
        </w:rPr>
        <w:t>：以教育哲學相關研究議題或專題，從事系統性之探究（</w:t>
      </w:r>
      <w:r w:rsidRPr="00D75659">
        <w:rPr>
          <w:rFonts w:eastAsia="IPAmjMincho"/>
          <w:color w:val="231F20"/>
        </w:rPr>
        <w:t>7,000</w:t>
      </w:r>
      <w:r w:rsidRPr="00D75659">
        <w:rPr>
          <w:rFonts w:ascii="新細明體" w:hAnsi="新細明體" w:cs="新細明體" w:hint="eastAsia"/>
          <w:color w:val="231F20"/>
        </w:rPr>
        <w:t>字）。</w:t>
      </w:r>
    </w:p>
    <w:p w:rsidR="00D75659" w:rsidRPr="00D75659" w:rsidRDefault="00D75659" w:rsidP="00D75659">
      <w:pPr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jc w:val="left"/>
        <w:rPr>
          <w:rFonts w:ascii="IPAmjMincho" w:eastAsia="IPAmjMincho"/>
          <w:color w:val="231F20"/>
        </w:rPr>
      </w:pPr>
      <w:r w:rsidRPr="00D75659">
        <w:rPr>
          <w:rFonts w:ascii="新細明體" w:hAnsi="新細明體" w:cs="新細明體" w:hint="eastAsia"/>
          <w:b/>
          <w:color w:val="231F20"/>
        </w:rPr>
        <w:t>研究紀要（</w:t>
      </w:r>
      <w:r w:rsidRPr="00D75659">
        <w:rPr>
          <w:rFonts w:eastAsia="IPAmjMincho"/>
          <w:b/>
          <w:color w:val="231F20"/>
        </w:rPr>
        <w:t>Research Note</w:t>
      </w:r>
      <w:r w:rsidRPr="00D75659">
        <w:rPr>
          <w:rFonts w:ascii="新細明體" w:hAnsi="新細明體" w:cs="新細明體" w:hint="eastAsia"/>
          <w:b/>
          <w:color w:val="231F20"/>
        </w:rPr>
        <w:t>）</w:t>
      </w:r>
      <w:r w:rsidRPr="00D75659">
        <w:rPr>
          <w:rFonts w:ascii="新細明體" w:hAnsi="新細明體" w:cs="新細明體" w:hint="eastAsia"/>
          <w:color w:val="231F20"/>
        </w:rPr>
        <w:t>：著重於資料之整理、檢討或初步分析之論文，以</w:t>
      </w:r>
      <w:r w:rsidRPr="00D75659">
        <w:rPr>
          <w:rFonts w:eastAsia="IPAmjMincho"/>
          <w:color w:val="231F20"/>
        </w:rPr>
        <w:t>10,000</w:t>
      </w:r>
      <w:r w:rsidRPr="00D75659">
        <w:rPr>
          <w:rFonts w:ascii="新細明體" w:hAnsi="新細明體" w:cs="新細明體" w:hint="eastAsia"/>
          <w:color w:val="231F20"/>
        </w:rPr>
        <w:t>字為原則，且應符合下列三種類型之一，</w:t>
      </w:r>
      <w:r w:rsidRPr="00D75659">
        <w:rPr>
          <w:rFonts w:eastAsia="IPAmjMincho"/>
          <w:color w:val="231F20"/>
        </w:rPr>
        <w:t>1.</w:t>
      </w:r>
      <w:r w:rsidRPr="00D75659">
        <w:rPr>
          <w:rFonts w:ascii="新細明體" w:hAnsi="新細明體" w:cs="新細明體" w:hint="eastAsia"/>
          <w:color w:val="231F20"/>
        </w:rPr>
        <w:t>針對研究主要發現之報告；</w:t>
      </w:r>
      <w:r w:rsidRPr="00D75659">
        <w:rPr>
          <w:rFonts w:eastAsia="IPAmjMincho"/>
          <w:color w:val="231F20"/>
        </w:rPr>
        <w:t>2.</w:t>
      </w:r>
      <w:r w:rsidRPr="00D75659">
        <w:rPr>
          <w:rFonts w:ascii="新細明體" w:hAnsi="新細明體" w:cs="新細明體" w:hint="eastAsia"/>
          <w:color w:val="231F20"/>
        </w:rPr>
        <w:t>針對方法論問題及解決方式之討論；</w:t>
      </w:r>
      <w:r w:rsidRPr="00D75659">
        <w:rPr>
          <w:rFonts w:eastAsia="IPAmjMincho"/>
          <w:color w:val="231F20"/>
        </w:rPr>
        <w:t>3.</w:t>
      </w:r>
      <w:r w:rsidRPr="00D75659">
        <w:rPr>
          <w:rFonts w:ascii="新細明體" w:hAnsi="新細明體" w:cs="新細明體" w:hint="eastAsia"/>
          <w:color w:val="231F20"/>
        </w:rPr>
        <w:t>開發特定研究議題之概念討論。</w:t>
      </w:r>
    </w:p>
    <w:p w:rsidR="0029240B" w:rsidRPr="00D75659" w:rsidRDefault="00D75659" w:rsidP="00D75659">
      <w:pPr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jc w:val="left"/>
        <w:rPr>
          <w:rFonts w:ascii="IPAmjMincho" w:eastAsia="IPAmjMincho" w:hint="eastAsia"/>
          <w:color w:val="231F20"/>
        </w:rPr>
      </w:pPr>
      <w:r w:rsidRPr="00D75659">
        <w:rPr>
          <w:rFonts w:ascii="新細明體" w:hAnsi="新細明體" w:cs="新細明體" w:hint="eastAsia"/>
          <w:b/>
          <w:color w:val="231F20"/>
        </w:rPr>
        <w:t>評論（</w:t>
      </w:r>
      <w:r w:rsidRPr="00D75659">
        <w:rPr>
          <w:rFonts w:eastAsia="IPAmjMincho"/>
          <w:b/>
          <w:color w:val="231F20"/>
        </w:rPr>
        <w:t>Review</w:t>
      </w:r>
      <w:r w:rsidRPr="00D75659">
        <w:rPr>
          <w:rFonts w:ascii="新細明體" w:hAnsi="新細明體" w:cs="新細明體" w:hint="eastAsia"/>
          <w:b/>
          <w:color w:val="231F20"/>
        </w:rPr>
        <w:t>）</w:t>
      </w:r>
      <w:r w:rsidRPr="00D75659">
        <w:rPr>
          <w:rFonts w:ascii="新細明體" w:hAnsi="新細明體" w:cs="新細明體" w:hint="eastAsia"/>
          <w:color w:val="231F20"/>
        </w:rPr>
        <w:t>：就國內外出版之學術專書、論文或其他非文字形式之文本進行評論（</w:t>
      </w:r>
      <w:r w:rsidRPr="00D75659">
        <w:rPr>
          <w:rFonts w:eastAsia="IPAmjMincho"/>
          <w:color w:val="231F20"/>
        </w:rPr>
        <w:t>7,000</w:t>
      </w:r>
      <w:r w:rsidRPr="00D75659">
        <w:rPr>
          <w:rFonts w:ascii="新細明體" w:hAnsi="新細明體" w:cs="新細明體" w:hint="eastAsia"/>
          <w:color w:val="231F20"/>
        </w:rPr>
        <w:t>字），編輯委員會邀稿為原則，並開放投稿。</w:t>
      </w:r>
    </w:p>
    <w:sectPr w:rsidR="0029240B" w:rsidRPr="00D756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PAexMincho">
    <w:altName w:val="Times New Roman"/>
    <w:charset w:val="00"/>
    <w:family w:val="roman"/>
    <w:pitch w:val="variable"/>
  </w:font>
  <w:font w:name="IPAmjMincho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D739C4"/>
    <w:multiLevelType w:val="hybridMultilevel"/>
    <w:tmpl w:val="1E10C7EC"/>
    <w:lvl w:ilvl="0" w:tplc="A1EC664E">
      <w:start w:val="1"/>
      <w:numFmt w:val="taiwaneseCountingThousand"/>
      <w:lvlText w:val="（%1）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59"/>
    <w:rsid w:val="0029240B"/>
    <w:rsid w:val="00D7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2E9EB-CF8F-4C4B-BF33-9AAC173C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659"/>
    <w:pPr>
      <w:spacing w:before="10" w:after="5" w:line="280" w:lineRule="auto"/>
      <w:jc w:val="both"/>
    </w:pPr>
    <w:rPr>
      <w:rFonts w:ascii="Times New Roman" w:eastAsia="新細明體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75659"/>
    <w:pPr>
      <w:widowControl w:val="0"/>
      <w:autoSpaceDE w:val="0"/>
      <w:autoSpaceDN w:val="0"/>
      <w:spacing w:before="0" w:after="0" w:line="240" w:lineRule="auto"/>
      <w:jc w:val="left"/>
    </w:pPr>
    <w:rPr>
      <w:rFonts w:eastAsia="Times New Roman" w:cs="Times New Roman"/>
      <w:kern w:val="0"/>
      <w:sz w:val="36"/>
      <w:szCs w:val="36"/>
      <w:lang w:eastAsia="en-US"/>
    </w:rPr>
  </w:style>
  <w:style w:type="character" w:customStyle="1" w:styleId="a4">
    <w:name w:val="本文 字元"/>
    <w:basedOn w:val="a0"/>
    <w:link w:val="a3"/>
    <w:uiPriority w:val="1"/>
    <w:rsid w:val="00D75659"/>
    <w:rPr>
      <w:rFonts w:ascii="Times New Roman" w:eastAsia="Times New Roman" w:hAnsi="Times New Roman" w:cs="Times New Roman"/>
      <w:kern w:val="0"/>
      <w:sz w:val="36"/>
      <w:szCs w:val="36"/>
      <w:lang w:eastAsia="en-US"/>
    </w:rPr>
  </w:style>
  <w:style w:type="paragraph" w:styleId="a5">
    <w:name w:val="Title"/>
    <w:basedOn w:val="a"/>
    <w:link w:val="a6"/>
    <w:uiPriority w:val="1"/>
    <w:qFormat/>
    <w:rsid w:val="00D75659"/>
    <w:pPr>
      <w:widowControl w:val="0"/>
      <w:autoSpaceDE w:val="0"/>
      <w:autoSpaceDN w:val="0"/>
      <w:spacing w:before="0" w:after="0" w:line="697" w:lineRule="exact"/>
      <w:ind w:left="121" w:right="139"/>
      <w:jc w:val="center"/>
    </w:pPr>
    <w:rPr>
      <w:rFonts w:ascii="IPAexMincho" w:eastAsia="IPAexMincho" w:hAnsi="IPAexMincho" w:cs="IPAexMincho"/>
      <w:kern w:val="0"/>
      <w:sz w:val="44"/>
      <w:szCs w:val="44"/>
      <w:lang w:eastAsia="en-US"/>
    </w:rPr>
  </w:style>
  <w:style w:type="character" w:customStyle="1" w:styleId="a6">
    <w:name w:val="標題 字元"/>
    <w:basedOn w:val="a0"/>
    <w:link w:val="a5"/>
    <w:uiPriority w:val="1"/>
    <w:rsid w:val="00D75659"/>
    <w:rPr>
      <w:rFonts w:ascii="IPAexMincho" w:eastAsia="IPAexMincho" w:hAnsi="IPAexMincho" w:cs="IPAexMincho"/>
      <w:kern w:val="0"/>
      <w:sz w:val="44"/>
      <w:szCs w:val="44"/>
      <w:lang w:eastAsia="en-US"/>
    </w:rPr>
  </w:style>
  <w:style w:type="paragraph" w:customStyle="1" w:styleId="TableParagraph">
    <w:name w:val="Table Paragraph"/>
    <w:basedOn w:val="a"/>
    <w:uiPriority w:val="1"/>
    <w:qFormat/>
    <w:rsid w:val="00D75659"/>
    <w:pPr>
      <w:widowControl w:val="0"/>
      <w:autoSpaceDE w:val="0"/>
      <w:autoSpaceDN w:val="0"/>
      <w:spacing w:before="0" w:after="0" w:line="240" w:lineRule="auto"/>
      <w:ind w:left="51"/>
      <w:jc w:val="left"/>
    </w:pPr>
    <w:rPr>
      <w:rFonts w:eastAsia="Times New Roman" w:cs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伊琳 陳</dc:creator>
  <cp:keywords/>
  <dc:description/>
  <cp:lastModifiedBy>伊琳 陳</cp:lastModifiedBy>
  <cp:revision>1</cp:revision>
  <dcterms:created xsi:type="dcterms:W3CDTF">2021-08-20T07:12:00Z</dcterms:created>
  <dcterms:modified xsi:type="dcterms:W3CDTF">2021-08-20T07:14:00Z</dcterms:modified>
</cp:coreProperties>
</file>